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D5DC" w14:textId="77777777" w:rsidR="00487E50" w:rsidRDefault="00487E50" w:rsidP="00487E50"/>
    <w:p w14:paraId="7718A50C" w14:textId="77777777" w:rsidR="00487E50" w:rsidRDefault="00487E50" w:rsidP="00487E50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</w:pPr>
      <w:r w:rsidRPr="00EF7F2D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Level Change Notification Letter</w:t>
      </w:r>
    </w:p>
    <w:p w14:paraId="158553EF" w14:textId="6B8078D3" w:rsidR="00351770" w:rsidRPr="00EF7F2D" w:rsidRDefault="00351770" w:rsidP="00487E50">
      <w:pPr>
        <w:spacing w:before="100" w:beforeAutospacing="1" w:after="100" w:afterAutospacing="1"/>
        <w:outlineLvl w:val="2"/>
        <w:rPr>
          <w:rFonts w:cs="Arial"/>
          <w:b/>
          <w:bCs/>
          <w:color w:val="FF0000"/>
          <w:kern w:val="0"/>
          <w:szCs w:val="20"/>
          <w:lang w:eastAsia="en-GB"/>
          <w14:ligatures w14:val="none"/>
        </w:rPr>
      </w:pPr>
      <w:r w:rsidRPr="00351770">
        <w:rPr>
          <w:rFonts w:cs="Arial"/>
          <w:b/>
          <w:bCs/>
          <w:color w:val="FF0000"/>
          <w:kern w:val="0"/>
          <w:szCs w:val="20"/>
          <w:lang w:eastAsia="en-GB"/>
          <w14:ligatures w14:val="none"/>
        </w:rPr>
        <w:t xml:space="preserve">(Please adjust </w:t>
      </w:r>
      <w:r>
        <w:rPr>
          <w:rFonts w:cs="Arial"/>
          <w:b/>
          <w:bCs/>
          <w:color w:val="FF0000"/>
          <w:kern w:val="0"/>
          <w:szCs w:val="20"/>
          <w:lang w:eastAsia="en-GB"/>
          <w14:ligatures w14:val="none"/>
        </w:rPr>
        <w:t xml:space="preserve">the following </w:t>
      </w:r>
      <w:r w:rsidRPr="00351770">
        <w:rPr>
          <w:rFonts w:cs="Arial"/>
          <w:b/>
          <w:bCs/>
          <w:color w:val="FF0000"/>
          <w:kern w:val="0"/>
          <w:szCs w:val="20"/>
          <w:lang w:eastAsia="en-GB"/>
          <w14:ligatures w14:val="none"/>
        </w:rPr>
        <w:t>accordingly</w:t>
      </w:r>
      <w:r>
        <w:rPr>
          <w:rFonts w:cs="Arial"/>
          <w:b/>
          <w:bCs/>
          <w:color w:val="FF0000"/>
          <w:kern w:val="0"/>
          <w:szCs w:val="20"/>
          <w:lang w:eastAsia="en-GB"/>
          <w14:ligatures w14:val="none"/>
        </w:rPr>
        <w:t>)</w:t>
      </w:r>
    </w:p>
    <w:p w14:paraId="0780BC11" w14:textId="77777777" w:rsidR="00487E50" w:rsidRPr="00EF7F2D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F7F2D">
        <w:rPr>
          <w:rFonts w:cs="Arial"/>
          <w:i/>
          <w:iCs/>
          <w:color w:val="000000"/>
          <w:kern w:val="0"/>
          <w:szCs w:val="20"/>
          <w:lang w:eastAsia="en-GB"/>
          <w14:ligatures w14:val="none"/>
        </w:rPr>
        <w:t>(For Employees Moving from Level 1 to Level 2 under the Horticulture Award 2020)</w:t>
      </w:r>
    </w:p>
    <w:p w14:paraId="66CF4CFE" w14:textId="0EAB03C8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[Company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[Date]</w:t>
      </w:r>
    </w:p>
    <w:p w14:paraId="39C99566" w14:textId="3A97C73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[Employee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[Employee Address]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[Employee Email]</w:t>
      </w:r>
    </w:p>
    <w:p w14:paraId="05753DD4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Subject: Notification of Award Classification Change – Level 1 to Level 2</w:t>
      </w:r>
    </w:p>
    <w:p w14:paraId="7DD1A456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Dear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[Employee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,</w:t>
      </w:r>
    </w:p>
    <w:p w14:paraId="6E9A6B87" w14:textId="6BC25B53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We are writing to inform you that, effective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[Effective Date]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, your classification under the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Horticulture Award 2020</w:t>
      </w:r>
      <w:r w:rsidR="00351770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 xml:space="preserve"> 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will be updated from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Level 1 to Level 2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.</w:t>
      </w:r>
    </w:p>
    <w:p w14:paraId="351C16A6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This change is in accordance with the recent updates to the Award, which state that employees can remain at Level 1 for a maximum of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three months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. Based on your industry experience, you now qualify for a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Level 2 classification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.</w:t>
      </w:r>
    </w:p>
    <w:p w14:paraId="119DBAD8" w14:textId="77777777" w:rsidR="00487E50" w:rsidRPr="00EE0279" w:rsidRDefault="00487E50" w:rsidP="00487E50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What This Means for You:</w:t>
      </w:r>
    </w:p>
    <w:p w14:paraId="6B15B075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ascii="Apple Color Emoji" w:hAnsi="Apple Color Emoji" w:cs="Apple Color Emoji"/>
          <w:color w:val="000000"/>
          <w:kern w:val="0"/>
          <w:szCs w:val="20"/>
          <w:lang w:eastAsia="en-GB"/>
          <w14:ligatures w14:val="none"/>
        </w:rPr>
        <w:t>✔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New Classification: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Level 2 under the Horticulture Award 2020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ascii="Apple Color Emoji" w:hAnsi="Apple Color Emoji" w:cs="Apple Color Emoji"/>
          <w:color w:val="000000"/>
          <w:kern w:val="0"/>
          <w:szCs w:val="20"/>
          <w:lang w:eastAsia="en-GB"/>
          <w14:ligatures w14:val="none"/>
        </w:rPr>
        <w:t>✔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Updated Pay Rate: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[$ New Hourly Rate]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(as per Award requirements)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ascii="Apple Color Emoji" w:hAnsi="Apple Color Emoji" w:cs="Apple Color Emoji"/>
          <w:color w:val="000000"/>
          <w:kern w:val="0"/>
          <w:szCs w:val="20"/>
          <w:lang w:eastAsia="en-GB"/>
          <w14:ligatures w14:val="none"/>
        </w:rPr>
        <w:t>✔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Effective Date: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[Date of Level Change]</w:t>
      </w:r>
    </w:p>
    <w:p w14:paraId="1C46272F" w14:textId="77777777" w:rsidR="00351770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 xml:space="preserve">Your duties will remain </w:t>
      </w:r>
      <w:proofErr w:type="gramStart"/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similar to</w:t>
      </w:r>
      <w:proofErr w:type="gramEnd"/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 xml:space="preserve"> those in Level 1 but may now include additional responsibilities, such as</w:t>
      </w:r>
      <w:r w:rsidR="00351770">
        <w:rPr>
          <w:rFonts w:cs="Arial"/>
          <w:color w:val="000000"/>
          <w:kern w:val="0"/>
          <w:szCs w:val="20"/>
          <w:lang w:eastAsia="en-GB"/>
          <w14:ligatures w14:val="none"/>
        </w:rPr>
        <w:t>:</w:t>
      </w:r>
    </w:p>
    <w:p w14:paraId="6E96E61A" w14:textId="77777777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performing a range of tasks involving the set up and operation of production and/or packaging or picking equipment, labelling and/or consumer picking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equipment;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2E06559A" w14:textId="408D9F35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repetition work on automatic, semi-automatic or single purpose machines or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equipment;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440ECCFC" w14:textId="43448008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assembling/dismantling components using basic written, spoken and/or diagrammatic instructions in an assembly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environment;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6DAC9CD" w14:textId="35F07931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irrigation, spraying or pruning under general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supervision;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127C6051" w14:textId="65660ED0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sorting, packing and grading beyond the scope of Level 1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duties;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4887C8A9" w14:textId="17531C61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maintaining simple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records;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1C29CEF1" w14:textId="6A746E68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using hand trolleys, pallet trucks or other mechanical or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power driven</w:t>
      </w:r>
      <w:proofErr w:type="gramEnd"/>
      <w:r w:rsidRPr="00351770">
        <w:rPr>
          <w:rFonts w:ascii="Arial" w:hAnsi="Arial" w:cs="Arial"/>
          <w:color w:val="000000"/>
          <w:sz w:val="20"/>
          <w:szCs w:val="20"/>
        </w:rPr>
        <w:t xml:space="preserve"> lifting or handling devices not requiring a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licence;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AF4BB56" w14:textId="0FBC7C54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operating tractors with engine capacity of up to 70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kW;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69C3862A" w14:textId="4CFA4F3F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general and routine product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testing;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CFEF4BE" w14:textId="39BF0E96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providing assistance</w:t>
      </w:r>
      <w:proofErr w:type="gramEnd"/>
      <w:r w:rsidRPr="00351770">
        <w:rPr>
          <w:rFonts w:ascii="Arial" w:hAnsi="Arial" w:cs="Arial"/>
          <w:color w:val="000000"/>
          <w:sz w:val="20"/>
          <w:szCs w:val="20"/>
        </w:rPr>
        <w:t xml:space="preserve"> within the scope of this level to other employees as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required;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2BFFDDB0" w14:textId="719F5D24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lastRenderedPageBreak/>
        <w:t xml:space="preserve">assisting in the provision of on-the-job training in conjunction with supervisors, tradespersons or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trainers;</w:t>
      </w:r>
      <w:proofErr w:type="gramEnd"/>
      <w:r w:rsidRPr="0035177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11E8796A" w14:textId="09C52751" w:rsidR="00351770" w:rsidRPr="00351770" w:rsidRDefault="00351770" w:rsidP="00351770">
      <w:pPr>
        <w:pStyle w:val="bullet1"/>
        <w:numPr>
          <w:ilvl w:val="0"/>
          <w:numId w:val="5"/>
        </w:numPr>
        <w:spacing w:before="0" w:beforeAutospacing="0" w:after="160" w:afterAutospacing="0"/>
        <w:rPr>
          <w:rFonts w:ascii="Arial" w:hAnsi="Arial" w:cs="Arial"/>
          <w:color w:val="000000"/>
          <w:sz w:val="20"/>
          <w:szCs w:val="20"/>
        </w:rPr>
      </w:pPr>
      <w:r w:rsidRPr="00351770">
        <w:rPr>
          <w:rFonts w:ascii="Arial" w:hAnsi="Arial" w:cs="Arial"/>
          <w:color w:val="000000"/>
          <w:sz w:val="20"/>
          <w:szCs w:val="20"/>
        </w:rPr>
        <w:t xml:space="preserve">undertaking further training </w:t>
      </w:r>
      <w:proofErr w:type="gramStart"/>
      <w:r w:rsidRPr="00351770">
        <w:rPr>
          <w:rFonts w:ascii="Arial" w:hAnsi="Arial" w:cs="Arial"/>
          <w:color w:val="000000"/>
          <w:sz w:val="20"/>
          <w:szCs w:val="20"/>
        </w:rPr>
        <w:t>so as to</w:t>
      </w:r>
      <w:proofErr w:type="gramEnd"/>
      <w:r w:rsidRPr="00351770">
        <w:rPr>
          <w:rFonts w:ascii="Arial" w:hAnsi="Arial" w:cs="Arial"/>
          <w:color w:val="000000"/>
          <w:sz w:val="20"/>
          <w:szCs w:val="20"/>
        </w:rPr>
        <w:t xml:space="preserve"> enable advancement to Level 3.</w:t>
      </w:r>
    </w:p>
    <w:p w14:paraId="3A1F56FD" w14:textId="08C22D0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If you have any questions about this change, please feel free to discuss it with your manager.</w:t>
      </w:r>
    </w:p>
    <w:p w14:paraId="5F5903B2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Thank you for your continued dedication and contribution to </w:t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[Company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. We appreciate your hard work and look forward to your ongoing success with us.</w:t>
      </w:r>
    </w:p>
    <w:p w14:paraId="74EFB10E" w14:textId="77777777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t>Kind regards,</w:t>
      </w:r>
    </w:p>
    <w:p w14:paraId="2A686DC8" w14:textId="4E77D6DE" w:rsidR="00487E50" w:rsidRPr="00EE0279" w:rsidRDefault="00487E50" w:rsidP="00487E50">
      <w:pPr>
        <w:spacing w:before="100" w:beforeAutospacing="1" w:after="100" w:afterAutospacing="1"/>
        <w:rPr>
          <w:rFonts w:cs="Arial"/>
          <w:color w:val="000000"/>
          <w:kern w:val="0"/>
          <w:szCs w:val="20"/>
          <w:lang w:eastAsia="en-GB"/>
          <w14:ligatures w14:val="none"/>
        </w:rPr>
      </w:pP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[Manager/Supervisor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[Company Name]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[Contact Number]</w:t>
      </w:r>
      <w:r w:rsidRPr="00EE0279">
        <w:rPr>
          <w:rFonts w:cs="Arial"/>
          <w:color w:val="000000"/>
          <w:kern w:val="0"/>
          <w:szCs w:val="20"/>
          <w:lang w:eastAsia="en-GB"/>
          <w14:ligatures w14:val="none"/>
        </w:rPr>
        <w:br/>
      </w:r>
      <w:r w:rsidRPr="00EE0279">
        <w:rPr>
          <w:rFonts w:cs="Arial"/>
          <w:b/>
          <w:bCs/>
          <w:color w:val="000000"/>
          <w:kern w:val="0"/>
          <w:szCs w:val="20"/>
          <w:lang w:eastAsia="en-GB"/>
          <w14:ligatures w14:val="none"/>
        </w:rPr>
        <w:t>[Email]</w:t>
      </w:r>
    </w:p>
    <w:p w14:paraId="46720A12" w14:textId="77777777" w:rsidR="00B9253A" w:rsidRDefault="00B9253A"/>
    <w:sectPr w:rsidR="00B9253A" w:rsidSect="001173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ani Medium">
    <w:panose1 w:val="02000503000000020004"/>
    <w:charset w:val="00"/>
    <w:family w:val="auto"/>
    <w:pitch w:val="variable"/>
    <w:sig w:usb0="80000027" w:usb1="40000000" w:usb2="00000000" w:usb3="00000000" w:csb0="00000093" w:csb1="00000000"/>
  </w:font>
  <w:font w:name="Adani Light">
    <w:panose1 w:val="02000503000000020004"/>
    <w:charset w:val="00"/>
    <w:family w:val="auto"/>
    <w:pitch w:val="variable"/>
    <w:sig w:usb0="80000027" w:usb1="40000000" w:usb2="00000000" w:usb3="00000000" w:csb0="000000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4302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681778"/>
    <w:multiLevelType w:val="hybridMultilevel"/>
    <w:tmpl w:val="251C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23897"/>
    <w:multiLevelType w:val="multilevel"/>
    <w:tmpl w:val="7D6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12710"/>
    <w:multiLevelType w:val="hybridMultilevel"/>
    <w:tmpl w:val="7540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47F95"/>
    <w:multiLevelType w:val="hybridMultilevel"/>
    <w:tmpl w:val="C4DA5618"/>
    <w:lvl w:ilvl="0" w:tplc="08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3DD235C8">
      <w:numFmt w:val="bullet"/>
      <w:lvlText w:val="·"/>
      <w:lvlJc w:val="left"/>
      <w:pPr>
        <w:ind w:left="2461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1064137073">
    <w:abstractNumId w:val="0"/>
  </w:num>
  <w:num w:numId="2" w16cid:durableId="1848709328">
    <w:abstractNumId w:val="2"/>
  </w:num>
  <w:num w:numId="3" w16cid:durableId="475029663">
    <w:abstractNumId w:val="4"/>
  </w:num>
  <w:num w:numId="4" w16cid:durableId="1852445934">
    <w:abstractNumId w:val="1"/>
  </w:num>
  <w:num w:numId="5" w16cid:durableId="1599945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50"/>
    <w:rsid w:val="000D6D8B"/>
    <w:rsid w:val="00117313"/>
    <w:rsid w:val="001F1B52"/>
    <w:rsid w:val="00226269"/>
    <w:rsid w:val="003158D1"/>
    <w:rsid w:val="00331CD6"/>
    <w:rsid w:val="00351770"/>
    <w:rsid w:val="003C2A16"/>
    <w:rsid w:val="00487E50"/>
    <w:rsid w:val="00534E62"/>
    <w:rsid w:val="00563DA9"/>
    <w:rsid w:val="006F51DA"/>
    <w:rsid w:val="007A6B7F"/>
    <w:rsid w:val="007F24F8"/>
    <w:rsid w:val="009925FE"/>
    <w:rsid w:val="00A000CE"/>
    <w:rsid w:val="00B9253A"/>
    <w:rsid w:val="00BF65F9"/>
    <w:rsid w:val="00D07522"/>
    <w:rsid w:val="00F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1F2"/>
  <w15:chartTrackingRefBased/>
  <w15:docId w15:val="{5030246C-8F1F-0A4E-88CF-E80C6D91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50"/>
    <w:rPr>
      <w:rFonts w:ascii="Arial" w:hAnsi="Arial" w:cs="Times New Roman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E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E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E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E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E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E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E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OTableSubHeading">
    <w:name w:val="APO Table Sub Heading"/>
    <w:basedOn w:val="Normal"/>
    <w:autoRedefine/>
    <w:qFormat/>
    <w:rsid w:val="00331CD6"/>
    <w:rPr>
      <w:rFonts w:ascii="Adani Medium" w:hAnsi="Adani Medium"/>
      <w:color w:val="0E2841" w:themeColor="text2"/>
      <w:szCs w:val="20"/>
    </w:rPr>
  </w:style>
  <w:style w:type="table" w:customStyle="1" w:styleId="Gilltest">
    <w:name w:val="Gill test"/>
    <w:basedOn w:val="TableNormal"/>
    <w:uiPriority w:val="99"/>
    <w:rsid w:val="00331CD6"/>
    <w:rPr>
      <w:rFonts w:ascii="Adani Light" w:hAnsi="Adani Light" w:cs="Times New Roman"/>
      <w:color w:val="F1A983" w:themeColor="accent2" w:themeTint="99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0E2841" w:themeFill="text2"/>
    </w:tcPr>
  </w:style>
  <w:style w:type="paragraph" w:customStyle="1" w:styleId="APODocumentType">
    <w:name w:val="APO Document Type"/>
    <w:basedOn w:val="Subtitle"/>
    <w:autoRedefine/>
    <w:qFormat/>
    <w:rsid w:val="006F51DA"/>
    <w:pPr>
      <w:spacing w:after="0"/>
      <w:jc w:val="center"/>
    </w:pPr>
    <w:rPr>
      <w:rFonts w:ascii="Adani Medium" w:eastAsiaTheme="majorEastAsia" w:hAnsi="Adani Medium" w:cstheme="majorBidi"/>
      <w:iCs/>
      <w:color w:val="008BAA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51DA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APOTitleSinglePageHeader">
    <w:name w:val="APO Title Single Page (Header)"/>
    <w:basedOn w:val="Normal"/>
    <w:autoRedefine/>
    <w:qFormat/>
    <w:rsid w:val="006F51DA"/>
    <w:pPr>
      <w:spacing w:after="300"/>
      <w:contextualSpacing/>
    </w:pPr>
    <w:rPr>
      <w:rFonts w:ascii="Adani Medium" w:eastAsiaTheme="majorEastAsia" w:hAnsi="Adani Medium" w:cstheme="majorBidi"/>
      <w:color w:val="005786"/>
      <w:spacing w:val="5"/>
      <w:kern w:val="28"/>
      <w:sz w:val="32"/>
      <w:szCs w:val="52"/>
    </w:rPr>
  </w:style>
  <w:style w:type="numbering" w:customStyle="1" w:styleId="Style1">
    <w:name w:val="Style1"/>
    <w:uiPriority w:val="99"/>
    <w:rsid w:val="000D6D8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87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E50"/>
    <w:rPr>
      <w:rFonts w:eastAsiaTheme="majorEastAsia" w:cstheme="majorBidi"/>
      <w:i/>
      <w:iCs/>
      <w:color w:val="0F4761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E50"/>
    <w:rPr>
      <w:rFonts w:eastAsiaTheme="majorEastAsia" w:cstheme="majorBidi"/>
      <w:color w:val="0F4761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E50"/>
    <w:rPr>
      <w:rFonts w:eastAsiaTheme="majorEastAsia" w:cstheme="majorBidi"/>
      <w:i/>
      <w:iCs/>
      <w:color w:val="595959" w:themeColor="text1" w:themeTint="A6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E50"/>
    <w:rPr>
      <w:rFonts w:eastAsiaTheme="majorEastAsia" w:cstheme="majorBidi"/>
      <w:color w:val="595959" w:themeColor="text1" w:themeTint="A6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E50"/>
    <w:rPr>
      <w:rFonts w:eastAsiaTheme="majorEastAsia" w:cstheme="majorBidi"/>
      <w:i/>
      <w:iCs/>
      <w:color w:val="272727" w:themeColor="text1" w:themeTint="D8"/>
      <w:sz w:val="20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E50"/>
    <w:rPr>
      <w:rFonts w:eastAsiaTheme="majorEastAsia" w:cstheme="majorBidi"/>
      <w:color w:val="272727" w:themeColor="text1" w:themeTint="D8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87E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487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E50"/>
    <w:rPr>
      <w:rFonts w:ascii="Arial" w:hAnsi="Arial" w:cs="Times New Roman"/>
      <w:i/>
      <w:iCs/>
      <w:color w:val="404040" w:themeColor="text1" w:themeTint="BF"/>
      <w:sz w:val="20"/>
      <w:szCs w:val="22"/>
    </w:rPr>
  </w:style>
  <w:style w:type="paragraph" w:styleId="ListParagraph">
    <w:name w:val="List Paragraph"/>
    <w:basedOn w:val="Normal"/>
    <w:uiPriority w:val="34"/>
    <w:qFormat/>
    <w:rsid w:val="00487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E50"/>
    <w:rPr>
      <w:rFonts w:ascii="Arial" w:hAnsi="Arial" w:cs="Times New Roman"/>
      <w:i/>
      <w:iCs/>
      <w:color w:val="0F4761" w:themeColor="accent1" w:themeShade="BF"/>
      <w:sz w:val="20"/>
      <w:szCs w:val="22"/>
    </w:rPr>
  </w:style>
  <w:style w:type="character" w:styleId="IntenseReference">
    <w:name w:val="Intense Reference"/>
    <w:basedOn w:val="DefaultParagraphFont"/>
    <w:uiPriority w:val="32"/>
    <w:qFormat/>
    <w:rsid w:val="00487E50"/>
    <w:rPr>
      <w:b/>
      <w:bCs/>
      <w:smallCaps/>
      <w:color w:val="0F4761" w:themeColor="accent1" w:themeShade="BF"/>
      <w:spacing w:val="5"/>
    </w:rPr>
  </w:style>
  <w:style w:type="paragraph" w:customStyle="1" w:styleId="bullet1">
    <w:name w:val="bullet1"/>
    <w:basedOn w:val="Normal"/>
    <w:rsid w:val="00351770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35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Honnery</dc:creator>
  <cp:keywords/>
  <dc:description/>
  <cp:lastModifiedBy>Jenn Honnery</cp:lastModifiedBy>
  <cp:revision>1</cp:revision>
  <dcterms:created xsi:type="dcterms:W3CDTF">2025-03-31T02:05:00Z</dcterms:created>
  <dcterms:modified xsi:type="dcterms:W3CDTF">2025-03-31T04:19:00Z</dcterms:modified>
</cp:coreProperties>
</file>